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69CFF" w14:textId="77777777" w:rsidR="006455ED" w:rsidRDefault="006455ED" w:rsidP="006455ED">
      <w:pPr>
        <w:jc w:val="center"/>
        <w:rPr>
          <w:rFonts w:ascii="Times New Roman" w:hAnsi="Times New Roman" w:cs="Times New Roman"/>
          <w:b/>
          <w:bCs/>
        </w:rPr>
      </w:pPr>
    </w:p>
    <w:p w14:paraId="21F1C5B2" w14:textId="77777777" w:rsidR="006455ED" w:rsidRDefault="006455ED" w:rsidP="006455ED">
      <w:pPr>
        <w:jc w:val="center"/>
        <w:rPr>
          <w:rFonts w:ascii="Times New Roman" w:hAnsi="Times New Roman" w:cs="Times New Roman"/>
          <w:b/>
          <w:bCs/>
        </w:rPr>
      </w:pPr>
      <w:r w:rsidRPr="008F25F3">
        <w:rPr>
          <w:rFonts w:ascii="Times New Roman" w:hAnsi="Times New Roman" w:cs="Times New Roman"/>
          <w:b/>
          <w:bCs/>
        </w:rPr>
        <w:object w:dxaOrig="9355" w:dyaOrig="1367" w14:anchorId="388686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.25pt" o:ole="">
            <v:imagedata r:id="rId7" o:title=""/>
          </v:shape>
          <o:OLEObject Type="Embed" ProgID="Word.Document.12" ShapeID="_x0000_i1025" DrawAspect="Content" ObjectID="_1776253214" r:id="rId8"/>
        </w:object>
      </w:r>
    </w:p>
    <w:p w14:paraId="5339F616" w14:textId="77777777" w:rsidR="006455ED" w:rsidRDefault="006455ED" w:rsidP="006455ED">
      <w:pPr>
        <w:jc w:val="center"/>
        <w:rPr>
          <w:rFonts w:ascii="Times New Roman" w:hAnsi="Times New Roman" w:cs="Times New Roman"/>
          <w:b/>
          <w:bCs/>
        </w:rPr>
      </w:pPr>
    </w:p>
    <w:p w14:paraId="71A27B36" w14:textId="77777777" w:rsidR="006455ED" w:rsidRPr="00FE1B3C" w:rsidRDefault="006455ED" w:rsidP="00645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B3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015DC2ED" w14:textId="77777777" w:rsidR="006455ED" w:rsidRPr="00FE1B3C" w:rsidRDefault="006455ED" w:rsidP="00645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B3C">
        <w:rPr>
          <w:rFonts w:ascii="Times New Roman" w:hAnsi="Times New Roman" w:cs="Times New Roman"/>
          <w:b/>
          <w:bCs/>
          <w:sz w:val="28"/>
          <w:szCs w:val="28"/>
        </w:rPr>
        <w:t>Краснодарский край, Северский район</w:t>
      </w:r>
    </w:p>
    <w:p w14:paraId="050BBEC4" w14:textId="77777777" w:rsidR="006455ED" w:rsidRPr="00FE1B3C" w:rsidRDefault="006455ED" w:rsidP="00645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B3C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образования Северский район</w:t>
      </w:r>
    </w:p>
    <w:p w14:paraId="2EA20F51" w14:textId="77777777" w:rsidR="006455ED" w:rsidRPr="00FE1B3C" w:rsidRDefault="006455ED" w:rsidP="00645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2588C" w14:textId="77777777" w:rsidR="006455ED" w:rsidRDefault="006455ED" w:rsidP="006455E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Pr="00FE1B3C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14:paraId="187BBD4E" w14:textId="77777777" w:rsidR="006455ED" w:rsidRPr="00FE1B3C" w:rsidRDefault="006455ED" w:rsidP="006455E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E1A0B46" w14:textId="55AD8B23" w:rsidR="006455ED" w:rsidRPr="00BA46DA" w:rsidRDefault="006455ED" w:rsidP="006455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1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0</w:t>
      </w:r>
      <w:r w:rsidR="00B92FC2">
        <w:rPr>
          <w:rFonts w:ascii="Times New Roman" w:hAnsi="Times New Roman" w:cs="Times New Roman"/>
          <w:sz w:val="28"/>
          <w:szCs w:val="28"/>
        </w:rPr>
        <w:t>2 » мая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B3C">
        <w:rPr>
          <w:rFonts w:ascii="Times New Roman" w:hAnsi="Times New Roman" w:cs="Times New Roman"/>
          <w:sz w:val="28"/>
          <w:szCs w:val="28"/>
        </w:rPr>
        <w:t xml:space="preserve">г.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01-</w:t>
      </w:r>
      <w:r w:rsidRPr="00FE1B3C">
        <w:rPr>
          <w:rFonts w:ascii="Times New Roman" w:hAnsi="Times New Roman" w:cs="Times New Roman"/>
          <w:sz w:val="28"/>
          <w:szCs w:val="28"/>
        </w:rPr>
        <w:t xml:space="preserve"> </w:t>
      </w:r>
      <w:r w:rsidR="00663090">
        <w:rPr>
          <w:rFonts w:ascii="Times New Roman" w:hAnsi="Times New Roman" w:cs="Times New Roman"/>
          <w:sz w:val="28"/>
          <w:szCs w:val="28"/>
        </w:rPr>
        <w:t>54</w:t>
      </w:r>
      <w:r w:rsidRPr="00FE1B3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1B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F6BE3" w14:textId="77777777" w:rsidR="006455ED" w:rsidRPr="00FE1B3C" w:rsidRDefault="006455ED" w:rsidP="00645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станица Северская</w:t>
      </w:r>
    </w:p>
    <w:p w14:paraId="3E4AB164" w14:textId="77777777" w:rsidR="006455ED" w:rsidRPr="00FE1B3C" w:rsidRDefault="006455ED" w:rsidP="006455ED">
      <w:pPr>
        <w:rPr>
          <w:rFonts w:ascii="Times New Roman" w:hAnsi="Times New Roman" w:cs="Times New Roman"/>
          <w:sz w:val="28"/>
          <w:szCs w:val="28"/>
        </w:rPr>
      </w:pPr>
    </w:p>
    <w:p w14:paraId="52841F92" w14:textId="77777777" w:rsidR="006455ED" w:rsidRDefault="006455ED" w:rsidP="00645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 Стандарт </w:t>
      </w:r>
      <w:r w:rsidRPr="00210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внешнего муниципального</w:t>
      </w:r>
    </w:p>
    <w:p w14:paraId="31BC0080" w14:textId="77777777" w:rsidR="006455ED" w:rsidRDefault="006455ED" w:rsidP="00645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Pr="00210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1D53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1D53">
        <w:rPr>
          <w:rFonts w:ascii="Times New Roman" w:hAnsi="Times New Roman" w:cs="Times New Roman"/>
          <w:sz w:val="28"/>
          <w:szCs w:val="28"/>
        </w:rPr>
        <w:t>Северский район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Pr="00F77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«Проведение экспертно-аналитических мероприятий Контрольно-счетной палаты муниципального образования Северский район и оформление их результатов (общие правила)»»</w:t>
      </w:r>
    </w:p>
    <w:p w14:paraId="146C0DE3" w14:textId="77777777" w:rsidR="006455ED" w:rsidRDefault="006455ED" w:rsidP="00645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5D79B6" w14:textId="77777777" w:rsidR="006455ED" w:rsidRPr="00E26D4C" w:rsidRDefault="006455ED" w:rsidP="00645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6D4C">
        <w:rPr>
          <w:rFonts w:ascii="Times New Roman" w:hAnsi="Times New Roman" w:cs="Times New Roman"/>
          <w:sz w:val="28"/>
          <w:szCs w:val="28"/>
        </w:rPr>
        <w:t xml:space="preserve"> В соответствие  статье 11 Федерального закона  6-ФЗ «Об общих принципах организации и деятельности контрольно-счетных органов  субъектов Российской Федерации и органов местного  самоуправления», Уставу муниципального образования Северский район, утвержденному решением Совета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Северский район от 29.06.2017 года №205</w:t>
      </w:r>
      <w:r w:rsidRPr="00E26D4C">
        <w:rPr>
          <w:rFonts w:ascii="Times New Roman" w:hAnsi="Times New Roman" w:cs="Times New Roman"/>
          <w:sz w:val="28"/>
          <w:szCs w:val="28"/>
        </w:rPr>
        <w:t>, Регламенту Контрольно-счетной палаты муниципального образования Северский район, утвержденному распоряжением председателя Контрольно-счетной палаты муниципального образования Северский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27.03.2012 года №4, внести изменение в</w:t>
      </w:r>
      <w:r w:rsidRPr="00F65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Контрольно-счетной палаты муниципального образования Северский район  №6 «Проведение экспертно-аналитических мероприятий Контрольно-счетной палаты муниципального образования Северский район и оформление их результатов (общие правила)»:</w:t>
      </w:r>
    </w:p>
    <w:p w14:paraId="6D12F017" w14:textId="77777777" w:rsidR="006455ED" w:rsidRDefault="006455ED" w:rsidP="006455ED">
      <w:pPr>
        <w:pStyle w:val="ac"/>
        <w:ind w:left="825"/>
        <w:rPr>
          <w:rFonts w:ascii="Times New Roman" w:hAnsi="Times New Roman" w:cs="Times New Roman"/>
          <w:sz w:val="28"/>
          <w:szCs w:val="28"/>
        </w:rPr>
      </w:pPr>
    </w:p>
    <w:p w14:paraId="0A918C4F" w14:textId="77777777" w:rsidR="006455ED" w:rsidRPr="00FD7AB7" w:rsidRDefault="00BC4974" w:rsidP="006455ED">
      <w:pPr>
        <w:pStyle w:val="ac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455ED">
        <w:rPr>
          <w:rFonts w:ascii="Times New Roman" w:hAnsi="Times New Roman" w:cs="Times New Roman"/>
          <w:sz w:val="28"/>
          <w:szCs w:val="28"/>
        </w:rPr>
        <w:t xml:space="preserve"> № 1 «Карта итогов экспертно-аналитического</w:t>
      </w:r>
      <w:r w:rsidR="006455ED" w:rsidRPr="00FD7AB7"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r w:rsidR="006455ED">
        <w:rPr>
          <w:rFonts w:ascii="Times New Roman" w:hAnsi="Times New Roman" w:cs="Times New Roman"/>
          <w:sz w:val="28"/>
          <w:szCs w:val="28"/>
        </w:rPr>
        <w:t xml:space="preserve"> в </w:t>
      </w:r>
      <w:r w:rsidR="006455ED" w:rsidRPr="00FD7AB7">
        <w:rPr>
          <w:rFonts w:ascii="Times New Roman" w:hAnsi="Times New Roman" w:cs="Times New Roman"/>
          <w:sz w:val="28"/>
          <w:szCs w:val="28"/>
        </w:rPr>
        <w:t>Стандарт</w:t>
      </w:r>
      <w:r w:rsidR="006455ED">
        <w:rPr>
          <w:rFonts w:ascii="Times New Roman" w:hAnsi="Times New Roman" w:cs="Times New Roman"/>
          <w:sz w:val="28"/>
          <w:szCs w:val="28"/>
        </w:rPr>
        <w:t>е</w:t>
      </w:r>
      <w:r w:rsidR="006455ED" w:rsidRPr="00FD7AB7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 Контрольно-счетной палаты муниципального </w:t>
      </w:r>
      <w:r w:rsidR="006455ED">
        <w:rPr>
          <w:rFonts w:ascii="Times New Roman" w:hAnsi="Times New Roman" w:cs="Times New Roman"/>
          <w:sz w:val="28"/>
          <w:szCs w:val="28"/>
        </w:rPr>
        <w:t>образования Северский район  №6</w:t>
      </w:r>
      <w:r w:rsidR="006455ED" w:rsidRPr="00FD7AB7">
        <w:rPr>
          <w:rFonts w:ascii="Times New Roman" w:hAnsi="Times New Roman" w:cs="Times New Roman"/>
          <w:sz w:val="28"/>
          <w:szCs w:val="28"/>
        </w:rPr>
        <w:t xml:space="preserve">  </w:t>
      </w:r>
      <w:r w:rsidR="006455ED">
        <w:rPr>
          <w:rFonts w:ascii="Times New Roman" w:hAnsi="Times New Roman" w:cs="Times New Roman"/>
          <w:sz w:val="28"/>
          <w:szCs w:val="28"/>
        </w:rPr>
        <w:t>«Проведение экспертно-аналитических мероприятий Контрольно-счетной палаты муниципального образования Северский район и оформление их результатов (общие правила)» изложить в новой редакции</w:t>
      </w:r>
      <w:r w:rsidR="006455ED" w:rsidRPr="00FD7AB7">
        <w:rPr>
          <w:rFonts w:ascii="Times New Roman" w:hAnsi="Times New Roman" w:cs="Times New Roman"/>
          <w:sz w:val="28"/>
          <w:szCs w:val="28"/>
        </w:rPr>
        <w:t>.</w:t>
      </w:r>
    </w:p>
    <w:p w14:paraId="0CC0602F" w14:textId="77777777" w:rsidR="006455ED" w:rsidRPr="00F77846" w:rsidRDefault="00B92FC2" w:rsidP="006455ED">
      <w:pPr>
        <w:pStyle w:val="ac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455ED" w:rsidRPr="00F7784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</w:t>
      </w:r>
    </w:p>
    <w:p w14:paraId="4B36A85D" w14:textId="77777777" w:rsidR="006455ED" w:rsidRPr="00F631EA" w:rsidRDefault="006455ED" w:rsidP="006455ED">
      <w:pPr>
        <w:pStyle w:val="ac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  <w:r w:rsidRPr="00F631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0AE5E7F5" w14:textId="77777777" w:rsidR="006455ED" w:rsidRDefault="006455ED" w:rsidP="006455ED">
      <w:pPr>
        <w:pStyle w:val="ac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E44F1F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14:paraId="31005242" w14:textId="77777777" w:rsidR="006455ED" w:rsidRPr="00E44F1F" w:rsidRDefault="006455ED" w:rsidP="006455ED">
      <w:pPr>
        <w:pStyle w:val="ac"/>
        <w:ind w:left="1778"/>
        <w:rPr>
          <w:rFonts w:ascii="Times New Roman" w:hAnsi="Times New Roman" w:cs="Times New Roman"/>
          <w:sz w:val="28"/>
          <w:szCs w:val="28"/>
        </w:rPr>
      </w:pPr>
    </w:p>
    <w:p w14:paraId="746086EA" w14:textId="77777777" w:rsidR="006455ED" w:rsidRPr="002E55A0" w:rsidRDefault="006455ED" w:rsidP="00645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 МО СР                                                                            С.Ф.Федин</w:t>
      </w:r>
    </w:p>
    <w:p w14:paraId="3624B027" w14:textId="77777777" w:rsidR="00A71181" w:rsidRDefault="00A71181"/>
    <w:sectPr w:rsidR="00A71181" w:rsidSect="0030379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966C8" w14:textId="77777777" w:rsidR="003D3FC9" w:rsidRDefault="003D3FC9" w:rsidP="003D3FC9">
      <w:r>
        <w:separator/>
      </w:r>
    </w:p>
  </w:endnote>
  <w:endnote w:type="continuationSeparator" w:id="0">
    <w:p w14:paraId="518451CB" w14:textId="77777777" w:rsidR="003D3FC9" w:rsidRDefault="003D3FC9" w:rsidP="003D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5ED5" w14:textId="77777777" w:rsidR="00663090" w:rsidRDefault="0066309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02AF" w14:textId="77777777" w:rsidR="003D3FC9" w:rsidRDefault="003D3FC9" w:rsidP="003D3FC9">
      <w:r>
        <w:separator/>
      </w:r>
    </w:p>
  </w:footnote>
  <w:footnote w:type="continuationSeparator" w:id="0">
    <w:p w14:paraId="5B77C88A" w14:textId="77777777" w:rsidR="003D3FC9" w:rsidRDefault="003D3FC9" w:rsidP="003D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0E27"/>
    <w:multiLevelType w:val="hybridMultilevel"/>
    <w:tmpl w:val="F5EC0258"/>
    <w:lvl w:ilvl="0" w:tplc="31308728">
      <w:start w:val="1"/>
      <w:numFmt w:val="decimal"/>
      <w:lvlText w:val="%1.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 w16cid:durableId="37049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5ED"/>
    <w:rsid w:val="0022203C"/>
    <w:rsid w:val="00341309"/>
    <w:rsid w:val="003D3FC9"/>
    <w:rsid w:val="006455ED"/>
    <w:rsid w:val="00663090"/>
    <w:rsid w:val="00A07327"/>
    <w:rsid w:val="00A71181"/>
    <w:rsid w:val="00B92FC2"/>
    <w:rsid w:val="00BC4974"/>
    <w:rsid w:val="00C7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71EF24"/>
  <w15:docId w15:val="{EE88F0F2-8E26-41A0-8FE5-9EFC656E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ED"/>
    <w:pPr>
      <w:spacing w:after="0" w:line="240" w:lineRule="auto"/>
      <w:jc w:val="both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413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413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3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3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3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3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3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3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3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13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13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1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13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13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413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413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13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130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13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413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13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13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1309"/>
    <w:rPr>
      <w:b/>
      <w:bCs/>
    </w:rPr>
  </w:style>
  <w:style w:type="character" w:styleId="a9">
    <w:name w:val="Emphasis"/>
    <w:basedOn w:val="a0"/>
    <w:uiPriority w:val="20"/>
    <w:qFormat/>
    <w:rsid w:val="00341309"/>
    <w:rPr>
      <w:i/>
      <w:iCs/>
    </w:rPr>
  </w:style>
  <w:style w:type="paragraph" w:styleId="aa">
    <w:name w:val="No Spacing"/>
    <w:link w:val="ab"/>
    <w:uiPriority w:val="1"/>
    <w:qFormat/>
    <w:rsid w:val="0034130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1309"/>
  </w:style>
  <w:style w:type="paragraph" w:styleId="ac">
    <w:name w:val="List Paragraph"/>
    <w:basedOn w:val="a"/>
    <w:uiPriority w:val="99"/>
    <w:qFormat/>
    <w:rsid w:val="003413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13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130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13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130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4130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4130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4130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4130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4130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1309"/>
    <w:pPr>
      <w:outlineLvl w:val="9"/>
    </w:pPr>
  </w:style>
  <w:style w:type="paragraph" w:styleId="af5">
    <w:name w:val="footer"/>
    <w:basedOn w:val="a"/>
    <w:link w:val="af6"/>
    <w:uiPriority w:val="99"/>
    <w:rsid w:val="006455E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455ED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амиго</dc:creator>
  <cp:lastModifiedBy>321 123</cp:lastModifiedBy>
  <cp:revision>3</cp:revision>
  <dcterms:created xsi:type="dcterms:W3CDTF">2024-05-02T11:15:00Z</dcterms:created>
  <dcterms:modified xsi:type="dcterms:W3CDTF">2024-05-03T11:54:00Z</dcterms:modified>
</cp:coreProperties>
</file>